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7D62C62D" w14:textId="77777777" w:rsidTr="00E25E81">
        <w:trPr>
          <w:trHeight w:val="813"/>
        </w:trPr>
        <w:tc>
          <w:tcPr>
            <w:tcW w:w="3473" w:type="dxa"/>
          </w:tcPr>
          <w:p w14:paraId="696ECBC8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5A8C9F48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FC76F03" w14:textId="77777777" w:rsidR="00B21C18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0FAA87A" w14:textId="77777777" w:rsidR="00B21C18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B1DF064" w14:textId="77777777" w:rsidR="00B21C18" w:rsidRPr="00736049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369BFC47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192A0DDE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692BB1C6" w14:textId="77777777" w:rsidTr="00261BE9">
        <w:trPr>
          <w:trHeight w:val="340"/>
        </w:trPr>
        <w:tc>
          <w:tcPr>
            <w:tcW w:w="3473" w:type="dxa"/>
          </w:tcPr>
          <w:p w14:paraId="5159A5F5" w14:textId="456804CE" w:rsidR="00B21C18" w:rsidRPr="00294467" w:rsidRDefault="00662346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77407A59" w14:textId="77777777" w:rsidR="00B21C18" w:rsidRPr="00294467" w:rsidRDefault="0085190F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Działu Zapewnienia Jakości</w:t>
            </w:r>
          </w:p>
        </w:tc>
        <w:tc>
          <w:tcPr>
            <w:tcW w:w="3473" w:type="dxa"/>
          </w:tcPr>
          <w:p w14:paraId="7FA29A12" w14:textId="7586B637" w:rsidR="00B21C18" w:rsidRPr="00294467" w:rsidRDefault="00662346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Marcin Stoiński</w:t>
            </w:r>
          </w:p>
          <w:p w14:paraId="1BFD9A8E" w14:textId="77777777" w:rsidR="00B21C18" w:rsidRPr="00294467" w:rsidRDefault="0085190F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Produkcji</w:t>
            </w:r>
          </w:p>
        </w:tc>
        <w:tc>
          <w:tcPr>
            <w:tcW w:w="3474" w:type="dxa"/>
          </w:tcPr>
          <w:p w14:paraId="6B1EF05B" w14:textId="451658B3" w:rsidR="00B21C18" w:rsidRPr="00294467" w:rsidRDefault="00662346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Marek Skowron</w:t>
            </w:r>
          </w:p>
          <w:p w14:paraId="1CF7CACC" w14:textId="77777777" w:rsidR="00B21C18" w:rsidRPr="00294467" w:rsidRDefault="0085190F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Działu Utrzymania Ruchu</w:t>
            </w:r>
          </w:p>
        </w:tc>
      </w:tr>
    </w:tbl>
    <w:p w14:paraId="4C4FE593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AC4867" w:rsidRPr="00294467" w14:paraId="6097E457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20C7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D1B" w14:textId="77777777" w:rsidR="00AC4867" w:rsidRPr="001B74C1" w:rsidRDefault="00774D61" w:rsidP="00153E29">
            <w:pPr>
              <w:spacing w:after="0"/>
              <w:rPr>
                <w:rFonts w:cstheme="minorHAnsi"/>
                <w:sz w:val="20"/>
              </w:rPr>
            </w:pPr>
            <w:r w:rsidRPr="00102597">
              <w:rPr>
                <w:rFonts w:cstheme="minorHAnsi"/>
                <w:sz w:val="20"/>
              </w:rPr>
              <w:t xml:space="preserve">Celem procesu jest utrzymanie w zdatności technicznej maszyn, urządzeń, środków transportu oraz wyposażenia do badań i pomiarów </w:t>
            </w:r>
            <w:r>
              <w:rPr>
                <w:rFonts w:cstheme="minorHAnsi"/>
                <w:sz w:val="20"/>
              </w:rPr>
              <w:t>a także obiektów infrastruktury.</w:t>
            </w:r>
          </w:p>
        </w:tc>
      </w:tr>
      <w:tr w:rsidR="00AC4867" w:rsidRPr="00294467" w14:paraId="7DF5B231" w14:textId="77777777" w:rsidTr="00AC4867">
        <w:trPr>
          <w:trHeight w:val="710"/>
          <w:jc w:val="center"/>
        </w:trPr>
        <w:tc>
          <w:tcPr>
            <w:tcW w:w="2376" w:type="dxa"/>
          </w:tcPr>
          <w:p w14:paraId="3E1FCE26" w14:textId="77777777" w:rsidR="00AC4867" w:rsidRPr="00486E12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486E12">
              <w:rPr>
                <w:rFonts w:cstheme="minorHAnsi"/>
                <w:b/>
              </w:rPr>
              <w:t xml:space="preserve">Zakres: </w:t>
            </w:r>
          </w:p>
        </w:tc>
        <w:tc>
          <w:tcPr>
            <w:tcW w:w="8044" w:type="dxa"/>
          </w:tcPr>
          <w:p w14:paraId="65345AE6" w14:textId="77777777" w:rsidR="00774D61" w:rsidRPr="00486E12" w:rsidRDefault="00774D61" w:rsidP="00774D61">
            <w:pPr>
              <w:pStyle w:val="Akapitzlist"/>
              <w:numPr>
                <w:ilvl w:val="0"/>
                <w:numId w:val="39"/>
              </w:numPr>
              <w:ind w:left="318"/>
              <w:rPr>
                <w:rFonts w:cstheme="minorHAnsi"/>
                <w:sz w:val="20"/>
              </w:rPr>
            </w:pPr>
            <w:r w:rsidRPr="00486E12">
              <w:rPr>
                <w:rFonts w:cstheme="minorHAnsi"/>
                <w:sz w:val="20"/>
              </w:rPr>
              <w:t>Utrzymania Ruchu- maszyny i urządzenia oraz infrastruktura (budynki, obiekty zewnętrzne itp.)</w:t>
            </w:r>
          </w:p>
          <w:p w14:paraId="24901441" w14:textId="77777777" w:rsidR="00774D61" w:rsidRPr="00486E12" w:rsidRDefault="00774D61" w:rsidP="00774D61">
            <w:pPr>
              <w:pStyle w:val="Akapitzlist"/>
              <w:numPr>
                <w:ilvl w:val="0"/>
                <w:numId w:val="39"/>
              </w:numPr>
              <w:ind w:left="318"/>
              <w:rPr>
                <w:rFonts w:cstheme="minorHAnsi"/>
                <w:sz w:val="20"/>
              </w:rPr>
            </w:pPr>
            <w:r w:rsidRPr="00486E12">
              <w:rPr>
                <w:rFonts w:cstheme="minorHAnsi"/>
                <w:sz w:val="20"/>
              </w:rPr>
              <w:t>Środki transportu</w:t>
            </w:r>
            <w:r w:rsidR="00153E29">
              <w:rPr>
                <w:rFonts w:cstheme="minorHAnsi"/>
                <w:sz w:val="20"/>
              </w:rPr>
              <w:t xml:space="preserve"> – wózki</w:t>
            </w:r>
            <w:r w:rsidRPr="00486E12">
              <w:rPr>
                <w:rFonts w:cstheme="minorHAnsi"/>
                <w:sz w:val="20"/>
              </w:rPr>
              <w:t xml:space="preserve"> widłowe</w:t>
            </w:r>
            <w:r w:rsidR="00153E29">
              <w:rPr>
                <w:rFonts w:cstheme="minorHAnsi"/>
                <w:sz w:val="20"/>
              </w:rPr>
              <w:t xml:space="preserve"> – reguluje</w:t>
            </w:r>
            <w:r w:rsidRPr="00486E12">
              <w:rPr>
                <w:rFonts w:cstheme="minorHAnsi"/>
                <w:sz w:val="20"/>
              </w:rPr>
              <w:t xml:space="preserve"> procedura magazynu</w:t>
            </w:r>
          </w:p>
          <w:p w14:paraId="4665CE44" w14:textId="77777777" w:rsidR="00774D61" w:rsidRPr="00486E12" w:rsidRDefault="00774D61" w:rsidP="00774D61">
            <w:pPr>
              <w:pStyle w:val="Akapitzlist"/>
              <w:numPr>
                <w:ilvl w:val="0"/>
                <w:numId w:val="39"/>
              </w:numPr>
              <w:ind w:left="318"/>
              <w:rPr>
                <w:rFonts w:cstheme="minorHAnsi"/>
                <w:sz w:val="20"/>
              </w:rPr>
            </w:pPr>
            <w:r w:rsidRPr="00486E12">
              <w:rPr>
                <w:rFonts w:cstheme="minorHAnsi"/>
                <w:sz w:val="20"/>
              </w:rPr>
              <w:t>Wyposażenie do badań i pomiarów</w:t>
            </w:r>
            <w:r w:rsidR="00153E29">
              <w:rPr>
                <w:rFonts w:cstheme="minorHAnsi"/>
                <w:sz w:val="20"/>
              </w:rPr>
              <w:t xml:space="preserve"> – reguluje</w:t>
            </w:r>
            <w:r w:rsidRPr="00486E12">
              <w:rPr>
                <w:rFonts w:cstheme="minorHAnsi"/>
                <w:sz w:val="20"/>
              </w:rPr>
              <w:t xml:space="preserve"> procedura SKP</w:t>
            </w:r>
          </w:p>
          <w:p w14:paraId="4AA6D993" w14:textId="77777777" w:rsidR="00AC4867" w:rsidRPr="00486E12" w:rsidRDefault="00774D61" w:rsidP="00153E29">
            <w:pPr>
              <w:pStyle w:val="Akapitzlist"/>
              <w:numPr>
                <w:ilvl w:val="0"/>
                <w:numId w:val="39"/>
              </w:numPr>
              <w:ind w:left="318"/>
              <w:rPr>
                <w:rFonts w:cstheme="minorHAnsi"/>
                <w:sz w:val="20"/>
              </w:rPr>
            </w:pPr>
            <w:r w:rsidRPr="00486E12">
              <w:rPr>
                <w:rFonts w:cstheme="minorHAnsi"/>
                <w:sz w:val="20"/>
              </w:rPr>
              <w:t>Sprzęt biurowo – komputerowy</w:t>
            </w:r>
            <w:r w:rsidR="00153E29">
              <w:rPr>
                <w:rFonts w:cstheme="minorHAnsi"/>
                <w:sz w:val="20"/>
              </w:rPr>
              <w:t xml:space="preserve"> – reguluje</w:t>
            </w:r>
            <w:r w:rsidRPr="00486E12">
              <w:rPr>
                <w:rFonts w:cstheme="minorHAnsi"/>
                <w:sz w:val="20"/>
              </w:rPr>
              <w:t xml:space="preserve"> procedura IT</w:t>
            </w:r>
          </w:p>
        </w:tc>
      </w:tr>
      <w:tr w:rsidR="00AC4867" w:rsidRPr="00294467" w14:paraId="3A06C8A5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12E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376" w14:textId="77777777" w:rsidR="00774D61" w:rsidRDefault="00774D61" w:rsidP="00774D61">
            <w:pPr>
              <w:pStyle w:val="Akapitzlist"/>
              <w:numPr>
                <w:ilvl w:val="0"/>
                <w:numId w:val="41"/>
              </w:numPr>
              <w:ind w:left="318"/>
              <w:rPr>
                <w:rFonts w:cstheme="minorHAnsi"/>
                <w:sz w:val="20"/>
              </w:rPr>
            </w:pPr>
            <w:r w:rsidRPr="00885E53">
              <w:rPr>
                <w:rFonts w:cstheme="minorHAnsi"/>
                <w:b/>
                <w:bCs/>
                <w:sz w:val="20"/>
              </w:rPr>
              <w:t>Kie</w:t>
            </w:r>
            <w:r w:rsidR="00153E29" w:rsidRPr="00885E53">
              <w:rPr>
                <w:rFonts w:cstheme="minorHAnsi"/>
                <w:b/>
                <w:bCs/>
                <w:sz w:val="20"/>
              </w:rPr>
              <w:t>rownik Działu Utrzymania Ruchu</w:t>
            </w:r>
            <w:r w:rsidR="00153E29">
              <w:rPr>
                <w:rFonts w:cstheme="minorHAnsi"/>
                <w:sz w:val="20"/>
              </w:rPr>
              <w:t xml:space="preserve"> – odpowiada </w:t>
            </w:r>
            <w:r w:rsidRPr="00102597">
              <w:rPr>
                <w:rFonts w:cstheme="minorHAnsi"/>
                <w:sz w:val="20"/>
              </w:rPr>
              <w:t>za ustanow</w:t>
            </w:r>
            <w:r>
              <w:rPr>
                <w:rFonts w:cstheme="minorHAnsi"/>
                <w:sz w:val="20"/>
              </w:rPr>
              <w:t>ienie i utrzymywanie w pełnej gotowości i sprawności technicznej maszyn i urządzeń oraz infrastruktury</w:t>
            </w:r>
          </w:p>
          <w:p w14:paraId="2D5B4FDD" w14:textId="77777777" w:rsidR="00774D61" w:rsidRDefault="00774D61" w:rsidP="00774D61">
            <w:pPr>
              <w:pStyle w:val="Akapitzlist"/>
              <w:numPr>
                <w:ilvl w:val="0"/>
                <w:numId w:val="41"/>
              </w:numPr>
              <w:ind w:left="318"/>
              <w:rPr>
                <w:rFonts w:cstheme="minorHAnsi"/>
                <w:sz w:val="20"/>
              </w:rPr>
            </w:pPr>
            <w:r w:rsidRPr="00885E53">
              <w:rPr>
                <w:rFonts w:cstheme="minorHAnsi"/>
                <w:b/>
                <w:bCs/>
                <w:sz w:val="20"/>
              </w:rPr>
              <w:t>Kierownik Magazynu</w:t>
            </w:r>
            <w:r w:rsidR="00153E29">
              <w:rPr>
                <w:rFonts w:cstheme="minorHAnsi"/>
                <w:sz w:val="20"/>
              </w:rPr>
              <w:t xml:space="preserve"> – odpowiada</w:t>
            </w:r>
            <w:r w:rsidRPr="00774D61">
              <w:rPr>
                <w:rFonts w:cstheme="minorHAnsi"/>
                <w:sz w:val="20"/>
              </w:rPr>
              <w:t xml:space="preserve"> za sprawność i nadzór nad wózkami widłowymi  </w:t>
            </w:r>
          </w:p>
          <w:p w14:paraId="23139B64" w14:textId="77777777" w:rsidR="00774D61" w:rsidRPr="00486E12" w:rsidRDefault="00774D61" w:rsidP="00774D61">
            <w:pPr>
              <w:pStyle w:val="Akapitzlist"/>
              <w:numPr>
                <w:ilvl w:val="0"/>
                <w:numId w:val="41"/>
              </w:numPr>
              <w:ind w:left="318"/>
              <w:rPr>
                <w:rFonts w:cstheme="minorHAnsi"/>
                <w:sz w:val="20"/>
              </w:rPr>
            </w:pPr>
            <w:r w:rsidRPr="00885E53">
              <w:rPr>
                <w:rFonts w:cstheme="minorHAnsi"/>
                <w:b/>
                <w:bCs/>
                <w:sz w:val="20"/>
              </w:rPr>
              <w:t>Kierownik Działu Zapewnienia Jakości</w:t>
            </w:r>
            <w:r w:rsidR="00153E29">
              <w:rPr>
                <w:rFonts w:cstheme="minorHAnsi"/>
                <w:sz w:val="20"/>
              </w:rPr>
              <w:t xml:space="preserve"> – odpowiada</w:t>
            </w:r>
            <w:r w:rsidRPr="00486E12">
              <w:rPr>
                <w:rFonts w:cstheme="minorHAnsi"/>
                <w:sz w:val="20"/>
              </w:rPr>
              <w:t xml:space="preserve"> za nadzór i sprawność sprzętu kontrolno-pomiarowego</w:t>
            </w:r>
          </w:p>
          <w:p w14:paraId="423D1775" w14:textId="77777777" w:rsidR="00774D61" w:rsidRPr="00486E12" w:rsidRDefault="00774D61" w:rsidP="00774D61">
            <w:pPr>
              <w:pStyle w:val="Akapitzlist"/>
              <w:numPr>
                <w:ilvl w:val="0"/>
                <w:numId w:val="41"/>
              </w:numPr>
              <w:ind w:left="318"/>
              <w:rPr>
                <w:rFonts w:cstheme="minorHAnsi"/>
                <w:sz w:val="20"/>
              </w:rPr>
            </w:pPr>
            <w:r w:rsidRPr="00486E12">
              <w:rPr>
                <w:rFonts w:cstheme="minorHAnsi"/>
                <w:sz w:val="20"/>
              </w:rPr>
              <w:t>Kierownik IT – odpowiada za sprzęt komputerowo</w:t>
            </w:r>
            <w:r w:rsidR="00153E29">
              <w:rPr>
                <w:rFonts w:cstheme="minorHAnsi"/>
                <w:sz w:val="20"/>
              </w:rPr>
              <w:t xml:space="preserve"> – biurowy</w:t>
            </w:r>
            <w:r w:rsidRPr="00486E12">
              <w:rPr>
                <w:rFonts w:cstheme="minorHAnsi"/>
                <w:sz w:val="20"/>
              </w:rPr>
              <w:t xml:space="preserve"> oraz środki łączności</w:t>
            </w:r>
          </w:p>
          <w:p w14:paraId="3CB9ABF6" w14:textId="77777777" w:rsidR="00AC4867" w:rsidRPr="00774D61" w:rsidRDefault="00774D61" w:rsidP="00774D61">
            <w:pPr>
              <w:pStyle w:val="Akapitzlist"/>
              <w:numPr>
                <w:ilvl w:val="0"/>
                <w:numId w:val="41"/>
              </w:numPr>
              <w:ind w:left="318"/>
              <w:rPr>
                <w:rFonts w:cstheme="minorHAnsi"/>
                <w:sz w:val="20"/>
              </w:rPr>
            </w:pPr>
            <w:r w:rsidRPr="00885E53">
              <w:rPr>
                <w:rFonts w:cstheme="minorHAnsi"/>
                <w:b/>
                <w:bCs/>
                <w:sz w:val="20"/>
              </w:rPr>
              <w:t>Pracownicy Hilding Anders Polska</w:t>
            </w:r>
            <w:r w:rsidRPr="00774D61">
              <w:rPr>
                <w:rFonts w:cstheme="minorHAnsi"/>
                <w:sz w:val="20"/>
              </w:rPr>
              <w:t xml:space="preserve"> odpowiadają za przestrzeganie i stosowanie zasad ustanowionych przez zakład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AC4867" w:rsidRPr="00294467" w14:paraId="3E04D7A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856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FF47" w14:textId="77777777" w:rsidR="00774D61" w:rsidRDefault="00774D61" w:rsidP="00774D61">
            <w:pPr>
              <w:pStyle w:val="Akapitzlist"/>
              <w:numPr>
                <w:ilvl w:val="0"/>
                <w:numId w:val="4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774D61">
              <w:rPr>
                <w:rFonts w:cstheme="minorHAnsi"/>
                <w:b/>
                <w:sz w:val="20"/>
                <w:szCs w:val="20"/>
              </w:rPr>
              <w:t>Utr</w:t>
            </w:r>
            <w:r w:rsidR="00153E29">
              <w:rPr>
                <w:rFonts w:cstheme="minorHAnsi"/>
                <w:b/>
                <w:sz w:val="20"/>
                <w:szCs w:val="20"/>
              </w:rPr>
              <w:t xml:space="preserve">zymanie ruchu maszyn i urządzeń – </w:t>
            </w:r>
            <w:r w:rsidR="00153E29" w:rsidRPr="00153E29">
              <w:rPr>
                <w:rFonts w:cstheme="minorHAnsi"/>
                <w:sz w:val="20"/>
                <w:szCs w:val="20"/>
              </w:rPr>
              <w:t xml:space="preserve">zespół </w:t>
            </w:r>
            <w:r w:rsidRPr="00774D61">
              <w:rPr>
                <w:rFonts w:cstheme="minorHAnsi"/>
                <w:sz w:val="20"/>
                <w:szCs w:val="20"/>
              </w:rPr>
              <w:t>czynności wykonywanych w okresach pomiędzy przeglądami lub remontami zgodnie z wytycznymi DTR oraz dla maszyn z ich instrukcjami.</w:t>
            </w:r>
          </w:p>
          <w:p w14:paraId="04631DF0" w14:textId="77777777" w:rsidR="00774D61" w:rsidRDefault="00153E29" w:rsidP="00774D61">
            <w:pPr>
              <w:pStyle w:val="Akapitzlist"/>
              <w:numPr>
                <w:ilvl w:val="0"/>
                <w:numId w:val="42"/>
              </w:numPr>
              <w:ind w:left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Konserwacja – </w:t>
            </w:r>
            <w:r w:rsidRPr="00153E29">
              <w:rPr>
                <w:rFonts w:cstheme="minorHAnsi"/>
                <w:sz w:val="20"/>
                <w:szCs w:val="20"/>
              </w:rPr>
              <w:t>czynności</w:t>
            </w:r>
            <w:r w:rsidR="00774D61" w:rsidRPr="00774D61">
              <w:rPr>
                <w:rFonts w:cstheme="minorHAnsi"/>
                <w:sz w:val="20"/>
                <w:szCs w:val="20"/>
              </w:rPr>
              <w:t xml:space="preserve"> zmniejszające tempo procesu zużycia maszyn i urządzeń  oraz  umożliwiające  normalne użytkowanie zgodnie z przeznaczeniem.</w:t>
            </w:r>
          </w:p>
          <w:p w14:paraId="69803D2D" w14:textId="77777777" w:rsidR="00774D61" w:rsidRDefault="00774D61" w:rsidP="00774D61">
            <w:pPr>
              <w:pStyle w:val="Akapitzlist"/>
              <w:numPr>
                <w:ilvl w:val="0"/>
                <w:numId w:val="4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774D61">
              <w:rPr>
                <w:rFonts w:cstheme="minorHAnsi"/>
                <w:b/>
                <w:sz w:val="20"/>
                <w:szCs w:val="20"/>
              </w:rPr>
              <w:t>Przegląd</w:t>
            </w:r>
            <w:r w:rsidR="00153E29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153E29" w:rsidRPr="00153E29">
              <w:rPr>
                <w:rFonts w:cstheme="minorHAnsi"/>
                <w:sz w:val="20"/>
                <w:szCs w:val="20"/>
              </w:rPr>
              <w:t>czynności</w:t>
            </w:r>
            <w:r w:rsidRPr="00774D61">
              <w:rPr>
                <w:rFonts w:cstheme="minorHAnsi"/>
                <w:sz w:val="20"/>
                <w:szCs w:val="20"/>
              </w:rPr>
              <w:t xml:space="preserve"> związane z regulacją zespołów mających wpływ na dokładność procesu, usunięciem usterek i uszkodzeń oraz ustaleniem stopnia zużycia elementów maszyny/ urządzenia / budynku.</w:t>
            </w:r>
          </w:p>
          <w:p w14:paraId="77B7E201" w14:textId="77777777" w:rsidR="00774D61" w:rsidRDefault="00774D61" w:rsidP="00774D61">
            <w:pPr>
              <w:pStyle w:val="Akapitzlist"/>
              <w:numPr>
                <w:ilvl w:val="0"/>
                <w:numId w:val="4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774D61">
              <w:rPr>
                <w:rFonts w:cstheme="minorHAnsi"/>
                <w:b/>
                <w:sz w:val="20"/>
                <w:szCs w:val="20"/>
              </w:rPr>
              <w:t>Remont</w:t>
            </w:r>
            <w:r w:rsidR="00153E29">
              <w:rPr>
                <w:rFonts w:cstheme="minorHAnsi"/>
                <w:sz w:val="20"/>
                <w:szCs w:val="20"/>
              </w:rPr>
              <w:t xml:space="preserve"> – wykonywanie</w:t>
            </w:r>
            <w:r w:rsidRPr="00774D61">
              <w:rPr>
                <w:rFonts w:cstheme="minorHAnsi"/>
                <w:sz w:val="20"/>
                <w:szCs w:val="20"/>
              </w:rPr>
              <w:t xml:space="preserve"> zakresu robót mających na celu doprowadzenie do należytego stanu zużytych  elementów maszyny/ urządzenia, przywracających w całości lub  w części stan pierwotnej użyteczności .</w:t>
            </w:r>
          </w:p>
          <w:p w14:paraId="64662776" w14:textId="77777777" w:rsidR="00AC4867" w:rsidRPr="00774D61" w:rsidRDefault="00774D61" w:rsidP="00153E29">
            <w:pPr>
              <w:pStyle w:val="Akapitzlist"/>
              <w:numPr>
                <w:ilvl w:val="0"/>
                <w:numId w:val="4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774D61">
              <w:rPr>
                <w:rFonts w:cstheme="minorHAnsi"/>
                <w:b/>
                <w:sz w:val="20"/>
                <w:szCs w:val="20"/>
              </w:rPr>
              <w:t>System AGILITY</w:t>
            </w:r>
            <w:r w:rsidR="00153E29">
              <w:rPr>
                <w:rFonts w:cstheme="minorHAnsi"/>
                <w:b/>
                <w:sz w:val="20"/>
                <w:szCs w:val="20"/>
              </w:rPr>
              <w:t xml:space="preserve"> –</w:t>
            </w:r>
            <w:r w:rsidR="00153E29" w:rsidRPr="00153E29">
              <w:rPr>
                <w:rFonts w:cstheme="minorHAnsi"/>
                <w:sz w:val="20"/>
                <w:szCs w:val="20"/>
              </w:rPr>
              <w:t xml:space="preserve"> rejestr</w:t>
            </w:r>
            <w:r w:rsidR="00153E29">
              <w:rPr>
                <w:rFonts w:cstheme="minorHAnsi"/>
                <w:sz w:val="20"/>
                <w:szCs w:val="20"/>
              </w:rPr>
              <w:t xml:space="preserve">, </w:t>
            </w:r>
            <w:r w:rsidRPr="00774D61">
              <w:rPr>
                <w:rFonts w:cstheme="minorHAnsi"/>
                <w:sz w:val="20"/>
                <w:szCs w:val="20"/>
              </w:rPr>
              <w:t>w którym operatorzy maszyn/ urządzeń zgłaszają wszystkie awarie oraz zatwierdzają fakt ich usunięcia. Mechanicy opisują w systemie przeprowadzone prace dot. przeglądów i konserwacji.</w:t>
            </w:r>
          </w:p>
        </w:tc>
      </w:tr>
      <w:tr w:rsidR="00AC4867" w:rsidRPr="00294467" w14:paraId="3B104211" w14:textId="77777777" w:rsidTr="006C419E">
        <w:trPr>
          <w:trHeight w:val="68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AD2BA59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6143D281" w14:textId="77777777" w:rsidR="00774D61" w:rsidRDefault="009A6F2C" w:rsidP="00774D61">
            <w:pPr>
              <w:pStyle w:val="Akapitzlist"/>
              <w:numPr>
                <w:ilvl w:val="0"/>
                <w:numId w:val="32"/>
              </w:numPr>
              <w:ind w:left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Procedura </w:t>
            </w:r>
            <w:r w:rsidR="00774D61" w:rsidRPr="00F2744F">
              <w:rPr>
                <w:rFonts w:cstheme="minorHAnsi"/>
                <w:sz w:val="20"/>
                <w:szCs w:val="20"/>
              </w:rPr>
              <w:t>zarządzania narzędziami kontrolnymi</w:t>
            </w:r>
          </w:p>
          <w:p w14:paraId="01EF8778" w14:textId="77777777" w:rsidR="00D532A9" w:rsidRDefault="00D532A9" w:rsidP="00774D61">
            <w:pPr>
              <w:pStyle w:val="Akapitzlist"/>
              <w:numPr>
                <w:ilvl w:val="0"/>
                <w:numId w:val="32"/>
              </w:numPr>
              <w:ind w:left="3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Instrukcja zarządzania narzędziami</w:t>
            </w:r>
          </w:p>
          <w:p w14:paraId="5D2CA995" w14:textId="77777777" w:rsidR="00AC4867" w:rsidRDefault="00774D61" w:rsidP="00C616D8">
            <w:pPr>
              <w:pStyle w:val="Akapitzlist"/>
              <w:numPr>
                <w:ilvl w:val="0"/>
                <w:numId w:val="3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774D61">
              <w:rPr>
                <w:rFonts w:cstheme="minorHAnsi"/>
                <w:sz w:val="20"/>
                <w:szCs w:val="20"/>
              </w:rPr>
              <w:t>Procedura IT</w:t>
            </w:r>
          </w:p>
          <w:p w14:paraId="1572B2AB" w14:textId="77777777" w:rsidR="006C419E" w:rsidRPr="006C419E" w:rsidRDefault="006C419E" w:rsidP="006C419E">
            <w:pPr>
              <w:pStyle w:val="Akapitzlist"/>
              <w:numPr>
                <w:ilvl w:val="0"/>
                <w:numId w:val="3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6C419E">
              <w:rPr>
                <w:rFonts w:cstheme="minorHAnsi"/>
                <w:sz w:val="20"/>
                <w:szCs w:val="20"/>
              </w:rPr>
              <w:t>Instrukcje BHP</w:t>
            </w:r>
          </w:p>
          <w:p w14:paraId="6C3D0610" w14:textId="77777777" w:rsidR="006C419E" w:rsidRPr="006C419E" w:rsidRDefault="006C419E" w:rsidP="006C419E">
            <w:pPr>
              <w:pStyle w:val="Akapitzlist"/>
              <w:numPr>
                <w:ilvl w:val="0"/>
                <w:numId w:val="3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6C419E">
              <w:rPr>
                <w:rFonts w:cstheme="minorHAnsi"/>
                <w:sz w:val="20"/>
                <w:szCs w:val="20"/>
              </w:rPr>
              <w:t>Dokumentacja techniczno- ruchowa urządzeń DTR</w:t>
            </w:r>
          </w:p>
          <w:p w14:paraId="7C1E79A3" w14:textId="77777777" w:rsidR="006C419E" w:rsidRPr="006C419E" w:rsidRDefault="006C419E" w:rsidP="006C419E">
            <w:pPr>
              <w:pStyle w:val="Akapitzlist"/>
              <w:numPr>
                <w:ilvl w:val="0"/>
                <w:numId w:val="3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6C419E">
              <w:rPr>
                <w:rFonts w:cstheme="minorHAnsi"/>
                <w:sz w:val="20"/>
                <w:szCs w:val="20"/>
              </w:rPr>
              <w:t xml:space="preserve">Nadzór nad dokumentami Systemu  Zarządzania Jakością, </w:t>
            </w:r>
          </w:p>
          <w:p w14:paraId="382D5CB9" w14:textId="77777777" w:rsidR="006C419E" w:rsidRPr="006C419E" w:rsidRDefault="006C419E" w:rsidP="006C419E">
            <w:pPr>
              <w:pStyle w:val="Akapitzlist"/>
              <w:numPr>
                <w:ilvl w:val="0"/>
                <w:numId w:val="3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6C419E">
              <w:rPr>
                <w:rFonts w:cstheme="minorHAnsi"/>
                <w:sz w:val="20"/>
                <w:szCs w:val="20"/>
              </w:rPr>
              <w:t>Nadzór nad udokumentowaną  informacją</w:t>
            </w:r>
          </w:p>
          <w:p w14:paraId="3F4AFE72" w14:textId="77777777" w:rsidR="006C419E" w:rsidRPr="006C419E" w:rsidRDefault="006C419E" w:rsidP="006C419E">
            <w:pPr>
              <w:pStyle w:val="Akapitzlist"/>
              <w:numPr>
                <w:ilvl w:val="0"/>
                <w:numId w:val="32"/>
              </w:numPr>
              <w:ind w:left="318"/>
              <w:rPr>
                <w:rFonts w:cstheme="minorHAnsi"/>
                <w:sz w:val="20"/>
                <w:szCs w:val="20"/>
              </w:rPr>
            </w:pPr>
            <w:r w:rsidRPr="006C419E">
              <w:rPr>
                <w:rFonts w:cstheme="minorHAnsi"/>
                <w:sz w:val="20"/>
                <w:szCs w:val="20"/>
              </w:rPr>
              <w:lastRenderedPageBreak/>
              <w:t>Świadectwa legalizacji</w:t>
            </w:r>
          </w:p>
        </w:tc>
      </w:tr>
      <w:tr w:rsidR="00364039" w:rsidRPr="00294467" w14:paraId="494E6601" w14:textId="77777777" w:rsidTr="00AC4867">
        <w:trPr>
          <w:trHeight w:val="1221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79C35A2B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56671536" w14:textId="77777777" w:rsidR="00774D61" w:rsidRPr="00774D61" w:rsidRDefault="00153E29" w:rsidP="00774D6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Wykaz maszyn i urządzeń – System </w:t>
            </w:r>
            <w:r w:rsidR="00774D61" w:rsidRPr="00774D61">
              <w:rPr>
                <w:rFonts w:cstheme="minorHAnsi"/>
                <w:sz w:val="20"/>
              </w:rPr>
              <w:t>AGILITY</w:t>
            </w:r>
          </w:p>
          <w:p w14:paraId="4BA5A08B" w14:textId="77777777" w:rsidR="00774D61" w:rsidRPr="00774D61" w:rsidRDefault="00774D61" w:rsidP="00774D6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774D61">
              <w:rPr>
                <w:rFonts w:cstheme="minorHAnsi"/>
                <w:sz w:val="20"/>
              </w:rPr>
              <w:t>Wykaz elektronarzędzi – System AGILITY</w:t>
            </w:r>
          </w:p>
          <w:p w14:paraId="2C0CCBDD" w14:textId="77777777" w:rsidR="00774D61" w:rsidRPr="00774D61" w:rsidRDefault="00774D61" w:rsidP="00774D6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774D61">
              <w:rPr>
                <w:rFonts w:cstheme="minorHAnsi"/>
                <w:sz w:val="20"/>
              </w:rPr>
              <w:t>Księgi obiektu</w:t>
            </w:r>
          </w:p>
          <w:p w14:paraId="01F5AF30" w14:textId="77777777" w:rsidR="00364039" w:rsidRPr="00774D61" w:rsidRDefault="00774D61" w:rsidP="00774D6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774D61">
              <w:rPr>
                <w:rFonts w:cstheme="minorHAnsi"/>
                <w:sz w:val="20"/>
              </w:rPr>
              <w:t>Raporty z pomiarów elektrycznych</w:t>
            </w:r>
          </w:p>
        </w:tc>
      </w:tr>
      <w:tr w:rsidR="00557588" w:rsidRPr="0002721F" w14:paraId="68D1B0BC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5FAC1C97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0CB25404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7C2B45FA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5FB0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A0581B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8884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Nr korekty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FBF9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Data korekty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6C50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 korekty</w:t>
                  </w:r>
                </w:p>
              </w:tc>
            </w:tr>
            <w:tr w:rsidR="00557588" w:rsidRPr="0002721F" w14:paraId="0E95B6FB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0EC1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EC205" w14:textId="684FCC75" w:rsidR="00557588" w:rsidRPr="0002721F" w:rsidRDefault="00397DB7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28.12.2016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5F71B" w14:textId="50BDF7CB" w:rsidR="00557588" w:rsidRPr="0002721F" w:rsidRDefault="00397DB7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Powstanie Instrukcji </w:t>
                  </w:r>
                </w:p>
              </w:tc>
            </w:tr>
            <w:tr w:rsidR="00557588" w:rsidRPr="0002721F" w14:paraId="6E664462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96B8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6080" w14:textId="6CCCE343" w:rsidR="00557588" w:rsidRPr="0002721F" w:rsidRDefault="0066234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21.12.2023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8D527" w14:textId="2C7472CD" w:rsidR="00557588" w:rsidRPr="0002721F" w:rsidRDefault="0066234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Aktualizacja o osoby odpowiedzialne oraz udział w wyborze nowych maszyn</w:t>
                  </w:r>
                </w:p>
              </w:tc>
            </w:tr>
            <w:tr w:rsidR="00557588" w:rsidRPr="0002721F" w14:paraId="697913F1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A5052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849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D53E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2B91BE31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EFFE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B5A3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FE28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FD8383D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A284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81AC2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7850E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4F240F1" w14:textId="77777777" w:rsidR="00557588" w:rsidRDefault="00557588" w:rsidP="00AC4867">
            <w:pPr>
              <w:spacing w:line="240" w:lineRule="auto"/>
            </w:pPr>
          </w:p>
        </w:tc>
      </w:tr>
    </w:tbl>
    <w:p w14:paraId="304DD7AC" w14:textId="77777777" w:rsidR="00F871EB" w:rsidRDefault="00F871EB" w:rsidP="00294265">
      <w:pPr>
        <w:rPr>
          <w:rFonts w:cstheme="minorHAnsi"/>
          <w:sz w:val="32"/>
        </w:rPr>
      </w:pPr>
    </w:p>
    <w:p w14:paraId="3557C07F" w14:textId="77777777" w:rsidR="00CE0BA0" w:rsidRPr="00153E29" w:rsidRDefault="003E5740" w:rsidP="00294265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28087E8" w14:textId="77777777" w:rsidR="003E5740" w:rsidRPr="00C616D8" w:rsidRDefault="00486E12" w:rsidP="00486E12">
      <w:pPr>
        <w:pStyle w:val="Akapitzlist"/>
        <w:numPr>
          <w:ilvl w:val="0"/>
          <w:numId w:val="43"/>
        </w:numPr>
        <w:spacing w:after="0" w:line="240" w:lineRule="auto"/>
        <w:rPr>
          <w:rFonts w:cstheme="minorHAnsi"/>
          <w:b/>
        </w:rPr>
      </w:pPr>
      <w:r w:rsidRPr="00C616D8">
        <w:rPr>
          <w:rFonts w:cstheme="minorHAnsi"/>
          <w:b/>
        </w:rPr>
        <w:lastRenderedPageBreak/>
        <w:t>Nadzór nad maszynami / urządzeniami.</w:t>
      </w:r>
    </w:p>
    <w:p w14:paraId="17EA7280" w14:textId="77777777" w:rsidR="00486E12" w:rsidRPr="00B078EB" w:rsidRDefault="00486E12" w:rsidP="00486E12">
      <w:pPr>
        <w:ind w:left="360"/>
        <w:rPr>
          <w:sz w:val="20"/>
          <w:szCs w:val="20"/>
        </w:rPr>
      </w:pPr>
      <w:r w:rsidRPr="00B078EB">
        <w:rPr>
          <w:sz w:val="20"/>
          <w:szCs w:val="20"/>
        </w:rPr>
        <w:t xml:space="preserve">Nadzór nad urządzeniami i infrastrukturą techniczną Firmy sprawuje Kierownik Działu Utrzymania Ruchu, który poprzez Dział Utrzymania Ruchu zapewnienia gotowość eksploatacyjną maszyn. </w:t>
      </w:r>
    </w:p>
    <w:p w14:paraId="18375A38" w14:textId="77777777" w:rsidR="00486E12" w:rsidRPr="00B078EB" w:rsidRDefault="00486E12" w:rsidP="00486E12">
      <w:pPr>
        <w:pStyle w:val="Akapitzlist"/>
        <w:numPr>
          <w:ilvl w:val="0"/>
          <w:numId w:val="44"/>
        </w:numPr>
        <w:ind w:left="993"/>
        <w:rPr>
          <w:sz w:val="20"/>
          <w:szCs w:val="20"/>
        </w:rPr>
      </w:pPr>
      <w:r w:rsidRPr="00B078EB">
        <w:rPr>
          <w:sz w:val="20"/>
          <w:szCs w:val="20"/>
        </w:rPr>
        <w:t>Na podstawie dokumentacji DTR i analizy awarii powstaje roczny plan przeglądów i remontów maszyn  urządzeń w  systemie AGILITY. Pracownicy Działu Utrzymania Ruchu lub upoważnieni dostawcy/wykonawcy prowadzą przeglądy i konserwacje, które rejestrują w systemie AGILITY.</w:t>
      </w:r>
    </w:p>
    <w:p w14:paraId="1E8CC5ED" w14:textId="77777777" w:rsidR="00486E12" w:rsidRPr="00B078EB" w:rsidRDefault="00486E12" w:rsidP="00486E12">
      <w:pPr>
        <w:pStyle w:val="Akapitzlist"/>
        <w:numPr>
          <w:ilvl w:val="0"/>
          <w:numId w:val="44"/>
        </w:numPr>
        <w:ind w:left="993"/>
        <w:rPr>
          <w:sz w:val="20"/>
          <w:szCs w:val="20"/>
        </w:rPr>
      </w:pPr>
      <w:r w:rsidRPr="00B078EB">
        <w:rPr>
          <w:sz w:val="20"/>
          <w:szCs w:val="20"/>
        </w:rPr>
        <w:t>Wraz z dostawcami usług i firmami zewnętrznymi powstaje zaplecze części zamiennych do usuwania awarii.</w:t>
      </w:r>
    </w:p>
    <w:p w14:paraId="1991D5B0" w14:textId="77777777" w:rsidR="00486E12" w:rsidRPr="00B078EB" w:rsidRDefault="00486E12" w:rsidP="00486E12">
      <w:pPr>
        <w:pStyle w:val="Akapitzlist"/>
        <w:numPr>
          <w:ilvl w:val="0"/>
          <w:numId w:val="44"/>
        </w:numPr>
        <w:ind w:left="993"/>
        <w:rPr>
          <w:sz w:val="20"/>
          <w:szCs w:val="20"/>
        </w:rPr>
      </w:pPr>
      <w:r w:rsidRPr="00B078EB">
        <w:rPr>
          <w:sz w:val="20"/>
          <w:szCs w:val="20"/>
        </w:rPr>
        <w:t>Upoważniony pracownik zgłasza w systemie AGILITY awarię i nadaje jej status:</w:t>
      </w:r>
    </w:p>
    <w:p w14:paraId="0ABF8A72" w14:textId="77777777" w:rsidR="00153E29" w:rsidRDefault="00153E29" w:rsidP="00153E29">
      <w:pPr>
        <w:pStyle w:val="Akapitzlist"/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A – </w:t>
      </w:r>
      <w:r w:rsidR="00486E12" w:rsidRPr="00153E29">
        <w:rPr>
          <w:sz w:val="20"/>
          <w:szCs w:val="20"/>
        </w:rPr>
        <w:t>Awaria z przestojem generująca duże straty w wydajności produkcji</w:t>
      </w:r>
    </w:p>
    <w:p w14:paraId="712EF228" w14:textId="77777777" w:rsidR="00486E12" w:rsidRDefault="00153E29" w:rsidP="00153E29">
      <w:pPr>
        <w:pStyle w:val="Akapitzlist"/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B – Awaria </w:t>
      </w:r>
      <w:r w:rsidR="00486E12" w:rsidRPr="00153E29">
        <w:rPr>
          <w:sz w:val="20"/>
          <w:szCs w:val="20"/>
        </w:rPr>
        <w:t>bez przestoju, która zwiastuje rychłą awarię podzespołu</w:t>
      </w:r>
    </w:p>
    <w:p w14:paraId="310CD1F5" w14:textId="77777777" w:rsidR="00486E12" w:rsidRPr="00153E29" w:rsidRDefault="00153E29" w:rsidP="00153E29">
      <w:pPr>
        <w:pStyle w:val="Akapitzlist"/>
        <w:ind w:left="1418"/>
        <w:rPr>
          <w:sz w:val="20"/>
          <w:szCs w:val="20"/>
        </w:rPr>
      </w:pPr>
      <w:r>
        <w:rPr>
          <w:sz w:val="20"/>
          <w:szCs w:val="20"/>
        </w:rPr>
        <w:t>C – Awaria</w:t>
      </w:r>
      <w:r w:rsidR="00486E12" w:rsidRPr="00153E29">
        <w:rPr>
          <w:sz w:val="20"/>
          <w:szCs w:val="20"/>
        </w:rPr>
        <w:t>, której usun</w:t>
      </w:r>
      <w:r>
        <w:rPr>
          <w:sz w:val="20"/>
          <w:szCs w:val="20"/>
        </w:rPr>
        <w:t>ięcie możemy zaplanować w dni wo</w:t>
      </w:r>
      <w:r w:rsidR="00486E12" w:rsidRPr="00153E29">
        <w:rPr>
          <w:sz w:val="20"/>
          <w:szCs w:val="20"/>
        </w:rPr>
        <w:t xml:space="preserve">lne od pracy </w:t>
      </w:r>
    </w:p>
    <w:p w14:paraId="53DF6D5C" w14:textId="3D7E8640" w:rsidR="00153E29" w:rsidRDefault="00486E12" w:rsidP="002F25EF">
      <w:pPr>
        <w:pStyle w:val="Akapitzlist"/>
        <w:numPr>
          <w:ilvl w:val="0"/>
          <w:numId w:val="44"/>
        </w:numPr>
        <w:ind w:left="993"/>
        <w:rPr>
          <w:sz w:val="20"/>
          <w:szCs w:val="20"/>
        </w:rPr>
      </w:pPr>
      <w:r w:rsidRPr="00153E29">
        <w:rPr>
          <w:sz w:val="20"/>
          <w:szCs w:val="20"/>
        </w:rPr>
        <w:t>Przeglądy prewencyjne</w:t>
      </w:r>
      <w:r w:rsidR="00153E29">
        <w:rPr>
          <w:sz w:val="20"/>
          <w:szCs w:val="20"/>
        </w:rPr>
        <w:t xml:space="preserve"> – planowane </w:t>
      </w:r>
      <w:r w:rsidR="00885E53">
        <w:rPr>
          <w:sz w:val="20"/>
          <w:szCs w:val="20"/>
        </w:rPr>
        <w:t>- TPM</w:t>
      </w:r>
    </w:p>
    <w:p w14:paraId="3D733598" w14:textId="77777777" w:rsidR="00486E12" w:rsidRPr="00153E29" w:rsidRDefault="00486E12" w:rsidP="002F25EF">
      <w:pPr>
        <w:pStyle w:val="Akapitzlist"/>
        <w:numPr>
          <w:ilvl w:val="0"/>
          <w:numId w:val="44"/>
        </w:numPr>
        <w:ind w:left="993"/>
        <w:rPr>
          <w:sz w:val="20"/>
          <w:szCs w:val="20"/>
        </w:rPr>
      </w:pPr>
      <w:r w:rsidRPr="00153E29">
        <w:rPr>
          <w:sz w:val="20"/>
          <w:szCs w:val="20"/>
        </w:rPr>
        <w:t>Mechanik po przyjęciu i zatwierdzenia zgłoszenia przystępuje do realizacji zgodnie z procedurami.</w:t>
      </w:r>
    </w:p>
    <w:p w14:paraId="07DBD387" w14:textId="77777777" w:rsidR="00486E12" w:rsidRPr="00B078EB" w:rsidRDefault="00486E12" w:rsidP="00486E12">
      <w:pPr>
        <w:pStyle w:val="Akapitzlist"/>
        <w:numPr>
          <w:ilvl w:val="0"/>
          <w:numId w:val="44"/>
        </w:numPr>
        <w:ind w:left="993"/>
        <w:rPr>
          <w:sz w:val="20"/>
          <w:szCs w:val="20"/>
        </w:rPr>
      </w:pPr>
      <w:r w:rsidRPr="00B078EB">
        <w:rPr>
          <w:sz w:val="20"/>
          <w:szCs w:val="20"/>
        </w:rPr>
        <w:t>Mechanik lub osoba zgłaszająca awarię niesprawne  urządzenia/ maszyny  wyłącza z  eksploatacji i oznacza napisem informującym o niesprawności (np. „Niesprawne</w:t>
      </w:r>
      <w:r w:rsidR="00153E29">
        <w:rPr>
          <w:sz w:val="20"/>
          <w:szCs w:val="20"/>
        </w:rPr>
        <w:t xml:space="preserve"> – Nie</w:t>
      </w:r>
      <w:r w:rsidRPr="00B078EB">
        <w:rPr>
          <w:sz w:val="20"/>
          <w:szCs w:val="20"/>
        </w:rPr>
        <w:t xml:space="preserve"> używać”) </w:t>
      </w:r>
    </w:p>
    <w:p w14:paraId="174E8437" w14:textId="77777777" w:rsidR="00486E12" w:rsidRPr="00B078EB" w:rsidRDefault="00486E12" w:rsidP="00486E12">
      <w:pPr>
        <w:pStyle w:val="Akapitzlist"/>
        <w:numPr>
          <w:ilvl w:val="0"/>
          <w:numId w:val="44"/>
        </w:numPr>
        <w:ind w:left="993"/>
        <w:rPr>
          <w:sz w:val="20"/>
          <w:szCs w:val="20"/>
        </w:rPr>
      </w:pPr>
      <w:r w:rsidRPr="00B078EB">
        <w:rPr>
          <w:sz w:val="20"/>
          <w:szCs w:val="20"/>
        </w:rPr>
        <w:t>Po usunięciu awarii i odbiorze przez brygadzistę lub osobę odpowiedzialną</w:t>
      </w:r>
    </w:p>
    <w:p w14:paraId="3A32DEDD" w14:textId="77777777" w:rsidR="00486E12" w:rsidRPr="00B078EB" w:rsidRDefault="00486E12" w:rsidP="00486E12">
      <w:pPr>
        <w:pStyle w:val="Akapitzlist"/>
        <w:ind w:left="993"/>
        <w:rPr>
          <w:sz w:val="20"/>
          <w:szCs w:val="20"/>
        </w:rPr>
      </w:pPr>
      <w:r w:rsidRPr="00B078EB">
        <w:rPr>
          <w:sz w:val="20"/>
          <w:szCs w:val="20"/>
        </w:rPr>
        <w:t>Urządzenie wraca do eksploatacji.</w:t>
      </w:r>
    </w:p>
    <w:p w14:paraId="4C9C968E" w14:textId="77777777" w:rsidR="00486E12" w:rsidRPr="00B078EB" w:rsidRDefault="00486E12" w:rsidP="00486E12">
      <w:pPr>
        <w:pStyle w:val="Akapitzlist"/>
        <w:numPr>
          <w:ilvl w:val="0"/>
          <w:numId w:val="44"/>
        </w:numPr>
        <w:ind w:left="993"/>
        <w:rPr>
          <w:b/>
          <w:sz w:val="20"/>
          <w:szCs w:val="20"/>
        </w:rPr>
      </w:pPr>
      <w:r w:rsidRPr="00B078EB">
        <w:rPr>
          <w:sz w:val="20"/>
          <w:szCs w:val="20"/>
        </w:rPr>
        <w:t>Dział Księgowości wraz z Komisją Likwidacyjną zgłasza do likwidacji maszyny i urządzenia, których stan techniczny uniemożliwia dalszy ich remont. Decyzję o likwidacji podejmuje komisja likwidacyjna powołana przez Prezesa Zarządu.</w:t>
      </w:r>
    </w:p>
    <w:p w14:paraId="2E48B05C" w14:textId="77777777" w:rsidR="00486E12" w:rsidRPr="00B078EB" w:rsidRDefault="00486E12" w:rsidP="00486E12">
      <w:pPr>
        <w:pStyle w:val="Akapitzlist"/>
        <w:numPr>
          <w:ilvl w:val="0"/>
          <w:numId w:val="44"/>
        </w:numPr>
        <w:ind w:left="993"/>
        <w:rPr>
          <w:sz w:val="20"/>
          <w:szCs w:val="20"/>
        </w:rPr>
      </w:pPr>
      <w:r w:rsidRPr="00B078EB">
        <w:rPr>
          <w:sz w:val="20"/>
          <w:szCs w:val="20"/>
        </w:rPr>
        <w:t>Użytkownicy maszyn, urządzeń i infrastruktury zobowiązani są do:</w:t>
      </w:r>
    </w:p>
    <w:p w14:paraId="35A28D0B" w14:textId="77777777" w:rsidR="00486E12" w:rsidRDefault="00486E12" w:rsidP="00486E12">
      <w:pPr>
        <w:pStyle w:val="Akapitzlist"/>
        <w:numPr>
          <w:ilvl w:val="0"/>
          <w:numId w:val="46"/>
        </w:numPr>
        <w:rPr>
          <w:sz w:val="20"/>
          <w:szCs w:val="20"/>
        </w:rPr>
      </w:pPr>
      <w:r w:rsidRPr="00B078EB">
        <w:rPr>
          <w:sz w:val="20"/>
          <w:szCs w:val="20"/>
        </w:rPr>
        <w:t>utrzymywania porządku na stanowisku,</w:t>
      </w:r>
    </w:p>
    <w:p w14:paraId="3809ADBF" w14:textId="77777777" w:rsidR="00486E12" w:rsidRDefault="00486E12" w:rsidP="00486E12">
      <w:pPr>
        <w:pStyle w:val="Akapitzlist"/>
        <w:numPr>
          <w:ilvl w:val="0"/>
          <w:numId w:val="46"/>
        </w:numPr>
        <w:rPr>
          <w:sz w:val="20"/>
          <w:szCs w:val="20"/>
        </w:rPr>
      </w:pPr>
      <w:r w:rsidRPr="00486E12">
        <w:rPr>
          <w:sz w:val="20"/>
          <w:szCs w:val="20"/>
        </w:rPr>
        <w:t>kontroli pracy maszyny/ urządzenia zgodnie z  instrukcją obsługi i BHP,</w:t>
      </w:r>
    </w:p>
    <w:p w14:paraId="665B4E8D" w14:textId="77777777" w:rsidR="00486E12" w:rsidRDefault="00486E12" w:rsidP="00486E12">
      <w:pPr>
        <w:pStyle w:val="Akapitzlist"/>
        <w:numPr>
          <w:ilvl w:val="0"/>
          <w:numId w:val="46"/>
        </w:numPr>
        <w:rPr>
          <w:sz w:val="20"/>
          <w:szCs w:val="20"/>
        </w:rPr>
      </w:pPr>
      <w:r w:rsidRPr="00486E12">
        <w:rPr>
          <w:sz w:val="20"/>
          <w:szCs w:val="20"/>
        </w:rPr>
        <w:t>powiadamiania o wszelkich nieprawidłowościach w pracy maszyny / urządzenia swojego bezpośredniego przełożonego lub upoważnione przez niego osoby. Zgłaszana nieprawidłowość jest odnotowywana</w:t>
      </w:r>
      <w:r w:rsidRPr="00486E12">
        <w:rPr>
          <w:b/>
          <w:sz w:val="20"/>
          <w:szCs w:val="20"/>
        </w:rPr>
        <w:t xml:space="preserve"> </w:t>
      </w:r>
      <w:r w:rsidRPr="00486E12">
        <w:rPr>
          <w:sz w:val="20"/>
          <w:szCs w:val="20"/>
        </w:rPr>
        <w:t>w systemie AGILITY</w:t>
      </w:r>
    </w:p>
    <w:p w14:paraId="57E17314" w14:textId="77777777" w:rsidR="00C616D8" w:rsidRDefault="00C616D8" w:rsidP="00C616D8">
      <w:pPr>
        <w:pStyle w:val="Akapitzlist"/>
        <w:ind w:left="1746"/>
        <w:rPr>
          <w:sz w:val="20"/>
          <w:szCs w:val="20"/>
        </w:rPr>
      </w:pPr>
    </w:p>
    <w:p w14:paraId="7F08A9C4" w14:textId="77777777" w:rsidR="00C616D8" w:rsidRDefault="00486E12" w:rsidP="00C616D8">
      <w:pPr>
        <w:pStyle w:val="Akapitzlist"/>
        <w:numPr>
          <w:ilvl w:val="0"/>
          <w:numId w:val="43"/>
        </w:numPr>
        <w:spacing w:after="0" w:line="240" w:lineRule="auto"/>
        <w:rPr>
          <w:b/>
          <w:sz w:val="20"/>
          <w:szCs w:val="20"/>
        </w:rPr>
      </w:pPr>
      <w:r w:rsidRPr="00C616D8">
        <w:rPr>
          <w:b/>
          <w:sz w:val="20"/>
          <w:szCs w:val="20"/>
        </w:rPr>
        <w:t xml:space="preserve">Zakup nowych maszyn i urządzeń, sprzętu kontrolno </w:t>
      </w:r>
      <w:r w:rsidR="00C616D8">
        <w:rPr>
          <w:b/>
          <w:sz w:val="20"/>
          <w:szCs w:val="20"/>
        </w:rPr>
        <w:t>–</w:t>
      </w:r>
      <w:r w:rsidRPr="00C616D8">
        <w:rPr>
          <w:b/>
          <w:sz w:val="20"/>
          <w:szCs w:val="20"/>
        </w:rPr>
        <w:t xml:space="preserve"> pomiarowego</w:t>
      </w:r>
      <w:r w:rsidR="00C616D8">
        <w:rPr>
          <w:b/>
          <w:sz w:val="20"/>
          <w:szCs w:val="20"/>
        </w:rPr>
        <w:t>.</w:t>
      </w:r>
    </w:p>
    <w:p w14:paraId="0A65CCCD" w14:textId="77777777" w:rsidR="00C616D8" w:rsidRPr="00C616D8" w:rsidRDefault="00C616D8" w:rsidP="00C616D8">
      <w:pPr>
        <w:spacing w:after="0" w:line="240" w:lineRule="auto"/>
        <w:ind w:left="360"/>
        <w:rPr>
          <w:sz w:val="20"/>
          <w:szCs w:val="20"/>
        </w:rPr>
      </w:pPr>
      <w:r w:rsidRPr="00C616D8">
        <w:rPr>
          <w:sz w:val="20"/>
          <w:szCs w:val="20"/>
        </w:rPr>
        <w:t>Zakupione urządzenia i sprzęt przed dopuszczeniem do stosowania podlegają odbiorowi wizualnemu dokonywanemu przez Kierownika Działu Utrzymania Ruchu – w przypadku maszyn i urządzeń oraz sprzętu kontrolno-pomiarowego. Sprawdzana jest zgodność z zamówieniem, kompletność, zgodność faktury z zakupem oraz opisem, poprawność działania. Jeśli urządzenie jest sprawne, urządzenie zostaje wpisane do wykazu maszyn i urządzeń i przekazane do eksploatacji z potwierdzeniem odbioru.</w:t>
      </w:r>
    </w:p>
    <w:p w14:paraId="7E6E8D0A" w14:textId="77777777" w:rsidR="00C616D8" w:rsidRDefault="00C616D8" w:rsidP="00C616D8">
      <w:pPr>
        <w:ind w:left="360"/>
        <w:rPr>
          <w:sz w:val="20"/>
          <w:szCs w:val="20"/>
        </w:rPr>
      </w:pPr>
      <w:r w:rsidRPr="00C616D8">
        <w:rPr>
          <w:sz w:val="20"/>
          <w:szCs w:val="20"/>
        </w:rPr>
        <w:t>Kierownik Działu Utrzymania Ruchu  lub dostawca prowadzi wszystkie prace związane z uruchomieniem zakupionej maszyny. Po uruchomieniu maszyny zostaje jej nadany numer i wpisujemy ją do systemu AGILITY. W systemie AGILITY zapisywane są wszelkie  dane dotyczące przeglądów, napraw i remontów.</w:t>
      </w:r>
    </w:p>
    <w:p w14:paraId="5A341CD6" w14:textId="0212AD33" w:rsidR="00885E53" w:rsidRDefault="00885E53" w:rsidP="00C616D8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Dział UTR wraz z działem Technicznym i Działem BHP bierze czynny udział przy wyborze nowych maszyn oraz urządzeń pod kątem oceny energochłonności w celu optymalizacji i minimalizowania zużycia energii w firmie HAP. </w:t>
      </w:r>
    </w:p>
    <w:p w14:paraId="2C86DA3A" w14:textId="5EB4008C" w:rsidR="00707F2E" w:rsidRDefault="00707F2E" w:rsidP="00707F2E">
      <w:pPr>
        <w:pStyle w:val="Akapitzlist"/>
        <w:numPr>
          <w:ilvl w:val="0"/>
          <w:numId w:val="43"/>
        </w:numPr>
        <w:rPr>
          <w:b/>
          <w:bCs/>
          <w:sz w:val="20"/>
          <w:szCs w:val="20"/>
        </w:rPr>
      </w:pPr>
      <w:r w:rsidRPr="00707F2E">
        <w:rPr>
          <w:b/>
          <w:bCs/>
          <w:sz w:val="20"/>
          <w:szCs w:val="20"/>
        </w:rPr>
        <w:t xml:space="preserve">Czasookres wykonywania pomiarów elektrycznych </w:t>
      </w:r>
      <w:r w:rsidR="009C7023">
        <w:rPr>
          <w:b/>
          <w:bCs/>
          <w:sz w:val="20"/>
          <w:szCs w:val="20"/>
        </w:rPr>
        <w:t xml:space="preserve">w budynkach, </w:t>
      </w:r>
      <w:r w:rsidRPr="00707F2E">
        <w:rPr>
          <w:b/>
          <w:bCs/>
          <w:sz w:val="20"/>
          <w:szCs w:val="20"/>
        </w:rPr>
        <w:t xml:space="preserve">maszyn </w:t>
      </w:r>
      <w:r w:rsidR="009C7023">
        <w:rPr>
          <w:b/>
          <w:bCs/>
          <w:sz w:val="20"/>
          <w:szCs w:val="20"/>
        </w:rPr>
        <w:t xml:space="preserve">i </w:t>
      </w:r>
      <w:r w:rsidRPr="00707F2E">
        <w:rPr>
          <w:b/>
          <w:bCs/>
          <w:sz w:val="20"/>
          <w:szCs w:val="20"/>
        </w:rPr>
        <w:t xml:space="preserve">urządzeń </w:t>
      </w:r>
    </w:p>
    <w:p w14:paraId="010EC04E" w14:textId="568EC601" w:rsidR="00707F2E" w:rsidRDefault="00707F2E" w:rsidP="00727AE9">
      <w:pPr>
        <w:pStyle w:val="Akapitzlist"/>
        <w:ind w:left="1416"/>
        <w:rPr>
          <w:sz w:val="20"/>
          <w:szCs w:val="20"/>
        </w:rPr>
      </w:pPr>
      <w:r w:rsidRPr="00707F2E">
        <w:rPr>
          <w:sz w:val="20"/>
          <w:szCs w:val="20"/>
        </w:rPr>
        <w:t xml:space="preserve">-  maszyny i urządzenie </w:t>
      </w:r>
      <w:r w:rsidR="00727AE9">
        <w:rPr>
          <w:sz w:val="20"/>
          <w:szCs w:val="20"/>
        </w:rPr>
        <w:t xml:space="preserve">produkcyjne </w:t>
      </w:r>
      <w:r>
        <w:rPr>
          <w:sz w:val="20"/>
          <w:szCs w:val="20"/>
        </w:rPr>
        <w:t xml:space="preserve">zasilanie poprzez </w:t>
      </w:r>
      <w:r w:rsidR="00727AE9">
        <w:rPr>
          <w:sz w:val="20"/>
          <w:szCs w:val="20"/>
        </w:rPr>
        <w:t>wtyczkę oraz przedłużacze ich zasilające ustala się   czasookres pomiarów co 12 miesięcy</w:t>
      </w:r>
    </w:p>
    <w:p w14:paraId="1681CC87" w14:textId="03BA2245" w:rsidR="00727AE9" w:rsidRDefault="00727AE9" w:rsidP="00727AE9">
      <w:pPr>
        <w:pStyle w:val="Akapitzlist"/>
        <w:ind w:left="1409"/>
        <w:rPr>
          <w:sz w:val="20"/>
          <w:szCs w:val="20"/>
        </w:rPr>
      </w:pPr>
      <w:r>
        <w:rPr>
          <w:sz w:val="20"/>
          <w:szCs w:val="20"/>
        </w:rPr>
        <w:t>- maszyny i urządzenia produkcyjne zasilane poprzez trwałe połączenie ich zasilania ustala się czasookres pomiarów elektrycznych co 24 miesięcy.</w:t>
      </w:r>
    </w:p>
    <w:p w14:paraId="1496F608" w14:textId="314EAC5F" w:rsidR="00727AE9" w:rsidRPr="00707F2E" w:rsidRDefault="00727AE9" w:rsidP="00727AE9">
      <w:pPr>
        <w:pStyle w:val="Akapitzlist"/>
        <w:ind w:left="1409"/>
        <w:rPr>
          <w:sz w:val="20"/>
          <w:szCs w:val="20"/>
        </w:rPr>
      </w:pPr>
      <w:r>
        <w:rPr>
          <w:sz w:val="20"/>
          <w:szCs w:val="20"/>
        </w:rPr>
        <w:t xml:space="preserve">-  instalacja elektryczna </w:t>
      </w:r>
      <w:r w:rsidR="007705A6">
        <w:rPr>
          <w:sz w:val="20"/>
          <w:szCs w:val="20"/>
        </w:rPr>
        <w:t xml:space="preserve">i odgromowa </w:t>
      </w:r>
      <w:r>
        <w:rPr>
          <w:sz w:val="20"/>
          <w:szCs w:val="20"/>
        </w:rPr>
        <w:t xml:space="preserve"> budynk</w:t>
      </w:r>
      <w:r w:rsidR="007705A6">
        <w:rPr>
          <w:sz w:val="20"/>
          <w:szCs w:val="20"/>
        </w:rPr>
        <w:t xml:space="preserve">ów socjalno -biurowych, </w:t>
      </w:r>
      <w:r>
        <w:rPr>
          <w:sz w:val="20"/>
          <w:szCs w:val="20"/>
        </w:rPr>
        <w:t xml:space="preserve"> hal produkcyjnych</w:t>
      </w:r>
      <w:r w:rsidR="007705A6">
        <w:rPr>
          <w:sz w:val="20"/>
          <w:szCs w:val="20"/>
        </w:rPr>
        <w:t>,</w:t>
      </w:r>
      <w:r>
        <w:rPr>
          <w:sz w:val="20"/>
          <w:szCs w:val="20"/>
        </w:rPr>
        <w:t xml:space="preserve"> hal magazynowych </w:t>
      </w:r>
      <w:r w:rsidR="007705A6">
        <w:rPr>
          <w:sz w:val="20"/>
          <w:szCs w:val="20"/>
        </w:rPr>
        <w:t>ustala się czasookres pomiarów elektrycznych zgodnie z przepisami co 60 miesięcy</w:t>
      </w:r>
    </w:p>
    <w:p w14:paraId="3750B63B" w14:textId="77777777" w:rsidR="00707F2E" w:rsidRPr="00707F2E" w:rsidRDefault="00707F2E" w:rsidP="00707F2E">
      <w:pPr>
        <w:rPr>
          <w:b/>
          <w:bCs/>
          <w:sz w:val="20"/>
          <w:szCs w:val="20"/>
        </w:rPr>
      </w:pPr>
    </w:p>
    <w:p w14:paraId="7225BE27" w14:textId="77777777" w:rsidR="00C616D8" w:rsidRPr="00C616D8" w:rsidRDefault="00C616D8" w:rsidP="00C616D8">
      <w:pPr>
        <w:rPr>
          <w:b/>
          <w:sz w:val="20"/>
          <w:szCs w:val="20"/>
        </w:rPr>
      </w:pPr>
    </w:p>
    <w:p w14:paraId="2CFCD262" w14:textId="77777777" w:rsidR="00486E12" w:rsidRPr="00486E12" w:rsidRDefault="00486E12" w:rsidP="00486E12">
      <w:pPr>
        <w:spacing w:after="0" w:line="240" w:lineRule="auto"/>
        <w:ind w:left="360"/>
        <w:rPr>
          <w:rFonts w:cs="Tahoma"/>
        </w:rPr>
      </w:pPr>
    </w:p>
    <w:sectPr w:rsidR="00486E12" w:rsidRPr="00486E12" w:rsidSect="000948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B246" w14:textId="77777777" w:rsidR="00526DEE" w:rsidRDefault="00526DEE" w:rsidP="005E6979">
      <w:pPr>
        <w:spacing w:after="0" w:line="240" w:lineRule="auto"/>
      </w:pPr>
      <w:r>
        <w:separator/>
      </w:r>
    </w:p>
  </w:endnote>
  <w:endnote w:type="continuationSeparator" w:id="0">
    <w:p w14:paraId="312C6DD5" w14:textId="77777777" w:rsidR="00526DEE" w:rsidRDefault="00526DEE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5F38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0A399E32" w14:textId="77777777" w:rsidR="003C7F11" w:rsidRDefault="003C7F11" w:rsidP="006E53C6">
    <w:pPr>
      <w:pStyle w:val="Stopka"/>
      <w:jc w:val="center"/>
      <w:rPr>
        <w:sz w:val="12"/>
      </w:rPr>
    </w:pPr>
  </w:p>
  <w:p w14:paraId="5F769624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636AC2D6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12EF5BF" wp14:editId="01965A03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5B37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078093A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806AB0B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5AF35CB2" wp14:editId="453805E9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42D1" w14:textId="77777777" w:rsidR="00526DEE" w:rsidRDefault="00526DEE" w:rsidP="005E6979">
      <w:pPr>
        <w:spacing w:after="0" w:line="240" w:lineRule="auto"/>
      </w:pPr>
      <w:r>
        <w:separator/>
      </w:r>
    </w:p>
  </w:footnote>
  <w:footnote w:type="continuationSeparator" w:id="0">
    <w:p w14:paraId="3CC30E9F" w14:textId="77777777" w:rsidR="00526DEE" w:rsidRDefault="00526DEE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17A2F7C4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6B1AEB1A" w14:textId="77777777" w:rsidR="00A81DCD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231E2F64" wp14:editId="580CE160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02BA3225" w14:textId="77777777" w:rsidR="00A81DCD" w:rsidRPr="006E53C6" w:rsidRDefault="00A81DCD" w:rsidP="00E25E81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153E29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C2265EC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0EACD639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153E29" w14:paraId="17D2850A" w14:textId="77777777" w:rsidTr="0019329F">
      <w:trPr>
        <w:trHeight w:val="498"/>
      </w:trPr>
      <w:tc>
        <w:tcPr>
          <w:tcW w:w="2540" w:type="dxa"/>
          <w:vMerge/>
          <w:vAlign w:val="center"/>
        </w:tcPr>
        <w:p w14:paraId="6207D060" w14:textId="77777777" w:rsidR="00153E29" w:rsidRDefault="00153E29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2841" w:type="dxa"/>
          <w:vAlign w:val="center"/>
        </w:tcPr>
        <w:p w14:paraId="60D1D93A" w14:textId="4E75074B" w:rsidR="00153E29" w:rsidRDefault="00E25E81" w:rsidP="00E25E81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20"/>
            </w:rPr>
            <w:t>S04_P01v</w:t>
          </w:r>
          <w:r w:rsidR="00662346">
            <w:rPr>
              <w:sz w:val="20"/>
            </w:rPr>
            <w:t>2</w:t>
          </w:r>
        </w:p>
      </w:tc>
      <w:tc>
        <w:tcPr>
          <w:tcW w:w="2991" w:type="dxa"/>
          <w:vAlign w:val="center"/>
        </w:tcPr>
        <w:p w14:paraId="6D87648D" w14:textId="77777777" w:rsidR="00153E29" w:rsidRPr="006E53C6" w:rsidRDefault="00153E29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28</w:t>
          </w:r>
        </w:p>
      </w:tc>
      <w:tc>
        <w:tcPr>
          <w:tcW w:w="2105" w:type="dxa"/>
          <w:vAlign w:val="center"/>
        </w:tcPr>
        <w:p w14:paraId="7E29774B" w14:textId="77777777" w:rsidR="00153E29" w:rsidRPr="006E53C6" w:rsidRDefault="00153E29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E25E81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E25E81">
            <w:rPr>
              <w:noProof/>
              <w:sz w:val="20"/>
            </w:rPr>
            <w:t>3</w:t>
          </w:r>
          <w:r w:rsidRPr="006E53C6">
            <w:rPr>
              <w:sz w:val="20"/>
            </w:rPr>
            <w:fldChar w:fldCharType="end"/>
          </w:r>
        </w:p>
      </w:tc>
    </w:tr>
    <w:tr w:rsidR="00E25E81" w14:paraId="2E58A6C8" w14:textId="77777777" w:rsidTr="00477CD5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02468FCD" w14:textId="77777777" w:rsidR="00E25E81" w:rsidRPr="006E53C6" w:rsidRDefault="00E25E8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680763AB" w14:textId="77777777" w:rsidR="00E25E81" w:rsidRPr="006117F6" w:rsidRDefault="00E25E8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b/>
              <w:sz w:val="24"/>
              <w:szCs w:val="24"/>
            </w:rPr>
          </w:pPr>
          <w:r w:rsidRPr="006117F6">
            <w:rPr>
              <w:b/>
              <w:sz w:val="24"/>
              <w:szCs w:val="24"/>
            </w:rPr>
            <w:t>Zarządzanie infrastrukturą</w:t>
          </w:r>
        </w:p>
        <w:p w14:paraId="7E8779CD" w14:textId="77777777" w:rsidR="00E25E81" w:rsidRPr="00B4398B" w:rsidRDefault="00E25E81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 w:rsidRPr="006117F6">
            <w:rPr>
              <w:b/>
              <w:sz w:val="24"/>
              <w:szCs w:val="24"/>
            </w:rPr>
            <w:t>(Zarządzanie zasobami, Utrzymanie ruchu)</w:t>
          </w:r>
        </w:p>
      </w:tc>
    </w:tr>
  </w:tbl>
  <w:p w14:paraId="1A03237F" w14:textId="77777777" w:rsidR="006F71C7" w:rsidRPr="000948F0" w:rsidRDefault="000948F0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970118">
      <w:rPr>
        <w:rFonts w:cs="Calibri"/>
        <w:sz w:val="16"/>
        <w:szCs w:val="16"/>
      </w:rPr>
      <w:t>A</w:t>
    </w:r>
    <w:r w:rsidR="00153E29">
      <w:rPr>
        <w:rFonts w:cs="Calibri"/>
        <w:sz w:val="16"/>
        <w:szCs w:val="16"/>
      </w:rPr>
      <w:t>01_P01_F01v1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003CB767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442C0DB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007CC5C" wp14:editId="463784ED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69184435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62FD8DB4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3432142C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78B42562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34548E9C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AEFC640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</w:p>
      </w:tc>
      <w:tc>
        <w:tcPr>
          <w:tcW w:w="2410" w:type="dxa"/>
          <w:vAlign w:val="center"/>
        </w:tcPr>
        <w:p w14:paraId="4B95435D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384636E1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5D54EDA8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320B2407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071EB18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1E2E1C47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7014"/>
    <w:multiLevelType w:val="hybridMultilevel"/>
    <w:tmpl w:val="E8F81E5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F4017"/>
    <w:multiLevelType w:val="hybridMultilevel"/>
    <w:tmpl w:val="CD8C1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36609"/>
    <w:multiLevelType w:val="hybridMultilevel"/>
    <w:tmpl w:val="4F26F726"/>
    <w:lvl w:ilvl="0" w:tplc="0415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B0004"/>
    <w:multiLevelType w:val="hybridMultilevel"/>
    <w:tmpl w:val="957E7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8431DB"/>
    <w:multiLevelType w:val="hybridMultilevel"/>
    <w:tmpl w:val="D2D4982C"/>
    <w:lvl w:ilvl="0" w:tplc="C322770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1301D"/>
    <w:multiLevelType w:val="hybridMultilevel"/>
    <w:tmpl w:val="2A0A2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713C8"/>
    <w:multiLevelType w:val="hybridMultilevel"/>
    <w:tmpl w:val="0F42B03A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941F9"/>
    <w:multiLevelType w:val="hybridMultilevel"/>
    <w:tmpl w:val="CD98C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42729">
    <w:abstractNumId w:val="13"/>
  </w:num>
  <w:num w:numId="2" w16cid:durableId="575014622">
    <w:abstractNumId w:val="5"/>
  </w:num>
  <w:num w:numId="3" w16cid:durableId="1422289300">
    <w:abstractNumId w:val="28"/>
  </w:num>
  <w:num w:numId="4" w16cid:durableId="246158921">
    <w:abstractNumId w:val="18"/>
  </w:num>
  <w:num w:numId="5" w16cid:durableId="257953035">
    <w:abstractNumId w:val="32"/>
  </w:num>
  <w:num w:numId="6" w16cid:durableId="297540150">
    <w:abstractNumId w:val="34"/>
  </w:num>
  <w:num w:numId="7" w16cid:durableId="1879316038">
    <w:abstractNumId w:val="20"/>
  </w:num>
  <w:num w:numId="8" w16cid:durableId="496848359">
    <w:abstractNumId w:val="11"/>
  </w:num>
  <w:num w:numId="9" w16cid:durableId="1876655713">
    <w:abstractNumId w:val="33"/>
  </w:num>
  <w:num w:numId="10" w16cid:durableId="1707291542">
    <w:abstractNumId w:val="38"/>
  </w:num>
  <w:num w:numId="11" w16cid:durableId="250437507">
    <w:abstractNumId w:val="15"/>
  </w:num>
  <w:num w:numId="12" w16cid:durableId="249969542">
    <w:abstractNumId w:val="19"/>
  </w:num>
  <w:num w:numId="13" w16cid:durableId="1007290500">
    <w:abstractNumId w:val="42"/>
  </w:num>
  <w:num w:numId="14" w16cid:durableId="1181974122">
    <w:abstractNumId w:val="35"/>
  </w:num>
  <w:num w:numId="15" w16cid:durableId="855969416">
    <w:abstractNumId w:val="43"/>
  </w:num>
  <w:num w:numId="16" w16cid:durableId="734161770">
    <w:abstractNumId w:val="22"/>
  </w:num>
  <w:num w:numId="17" w16cid:durableId="1378357190">
    <w:abstractNumId w:val="1"/>
  </w:num>
  <w:num w:numId="18" w16cid:durableId="478039560">
    <w:abstractNumId w:val="0"/>
  </w:num>
  <w:num w:numId="19" w16cid:durableId="601039183">
    <w:abstractNumId w:val="4"/>
  </w:num>
  <w:num w:numId="20" w16cid:durableId="1662655514">
    <w:abstractNumId w:val="26"/>
  </w:num>
  <w:num w:numId="21" w16cid:durableId="2112121242">
    <w:abstractNumId w:val="14"/>
  </w:num>
  <w:num w:numId="22" w16cid:durableId="1908491351">
    <w:abstractNumId w:val="23"/>
  </w:num>
  <w:num w:numId="23" w16cid:durableId="1206871411">
    <w:abstractNumId w:val="25"/>
  </w:num>
  <w:num w:numId="24" w16cid:durableId="1513491679">
    <w:abstractNumId w:val="3"/>
  </w:num>
  <w:num w:numId="25" w16cid:durableId="1670911443">
    <w:abstractNumId w:val="8"/>
  </w:num>
  <w:num w:numId="26" w16cid:durableId="551574442">
    <w:abstractNumId w:val="31"/>
  </w:num>
  <w:num w:numId="27" w16cid:durableId="1040012493">
    <w:abstractNumId w:val="24"/>
  </w:num>
  <w:num w:numId="28" w16cid:durableId="696468096">
    <w:abstractNumId w:val="45"/>
  </w:num>
  <w:num w:numId="29" w16cid:durableId="183909807">
    <w:abstractNumId w:val="10"/>
  </w:num>
  <w:num w:numId="30" w16cid:durableId="834031258">
    <w:abstractNumId w:val="9"/>
  </w:num>
  <w:num w:numId="31" w16cid:durableId="840967251">
    <w:abstractNumId w:val="16"/>
  </w:num>
  <w:num w:numId="32" w16cid:durableId="469052608">
    <w:abstractNumId w:val="36"/>
  </w:num>
  <w:num w:numId="33" w16cid:durableId="1057969879">
    <w:abstractNumId w:val="7"/>
  </w:num>
  <w:num w:numId="34" w16cid:durableId="134568482">
    <w:abstractNumId w:val="44"/>
  </w:num>
  <w:num w:numId="35" w16cid:durableId="1180705426">
    <w:abstractNumId w:val="6"/>
  </w:num>
  <w:num w:numId="36" w16cid:durableId="222985166">
    <w:abstractNumId w:val="39"/>
  </w:num>
  <w:num w:numId="37" w16cid:durableId="1406880972">
    <w:abstractNumId w:val="40"/>
  </w:num>
  <w:num w:numId="38" w16cid:durableId="445151184">
    <w:abstractNumId w:val="41"/>
  </w:num>
  <w:num w:numId="39" w16cid:durableId="1314722355">
    <w:abstractNumId w:val="29"/>
  </w:num>
  <w:num w:numId="40" w16cid:durableId="447507366">
    <w:abstractNumId w:val="30"/>
  </w:num>
  <w:num w:numId="41" w16cid:durableId="1923296000">
    <w:abstractNumId w:val="2"/>
  </w:num>
  <w:num w:numId="42" w16cid:durableId="1198279361">
    <w:abstractNumId w:val="12"/>
  </w:num>
  <w:num w:numId="43" w16cid:durableId="1580675618">
    <w:abstractNumId w:val="37"/>
  </w:num>
  <w:num w:numId="44" w16cid:durableId="962690858">
    <w:abstractNumId w:val="21"/>
  </w:num>
  <w:num w:numId="45" w16cid:durableId="178087909">
    <w:abstractNumId w:val="27"/>
  </w:num>
  <w:num w:numId="46" w16cid:durableId="15750498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72581"/>
    <w:rsid w:val="0009414B"/>
    <w:rsid w:val="000948F0"/>
    <w:rsid w:val="00095DD6"/>
    <w:rsid w:val="000B263B"/>
    <w:rsid w:val="000B2DCF"/>
    <w:rsid w:val="000C5923"/>
    <w:rsid w:val="000E6638"/>
    <w:rsid w:val="000F6612"/>
    <w:rsid w:val="00100938"/>
    <w:rsid w:val="00107A38"/>
    <w:rsid w:val="0012695C"/>
    <w:rsid w:val="00133C21"/>
    <w:rsid w:val="001352D4"/>
    <w:rsid w:val="0013565F"/>
    <w:rsid w:val="00142B2E"/>
    <w:rsid w:val="00143784"/>
    <w:rsid w:val="00153E29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6208"/>
    <w:rsid w:val="002327BC"/>
    <w:rsid w:val="00233FCF"/>
    <w:rsid w:val="00242827"/>
    <w:rsid w:val="002473C7"/>
    <w:rsid w:val="00252AA4"/>
    <w:rsid w:val="00261085"/>
    <w:rsid w:val="0026559C"/>
    <w:rsid w:val="002748C8"/>
    <w:rsid w:val="00285276"/>
    <w:rsid w:val="00294265"/>
    <w:rsid w:val="00294467"/>
    <w:rsid w:val="00294D98"/>
    <w:rsid w:val="002D1ADB"/>
    <w:rsid w:val="002D352D"/>
    <w:rsid w:val="002D5749"/>
    <w:rsid w:val="002F1487"/>
    <w:rsid w:val="00333D7A"/>
    <w:rsid w:val="00340A92"/>
    <w:rsid w:val="00341916"/>
    <w:rsid w:val="0034587B"/>
    <w:rsid w:val="003562F6"/>
    <w:rsid w:val="00364039"/>
    <w:rsid w:val="00374407"/>
    <w:rsid w:val="00383C6B"/>
    <w:rsid w:val="0038684B"/>
    <w:rsid w:val="0038727B"/>
    <w:rsid w:val="003930E4"/>
    <w:rsid w:val="00397DB7"/>
    <w:rsid w:val="003A12F4"/>
    <w:rsid w:val="003A3FAA"/>
    <w:rsid w:val="003B6176"/>
    <w:rsid w:val="003C0111"/>
    <w:rsid w:val="003C7F11"/>
    <w:rsid w:val="003D4C70"/>
    <w:rsid w:val="003D5B1D"/>
    <w:rsid w:val="003D74CD"/>
    <w:rsid w:val="003E3696"/>
    <w:rsid w:val="003E5740"/>
    <w:rsid w:val="003F3C4B"/>
    <w:rsid w:val="003F3D76"/>
    <w:rsid w:val="004071DE"/>
    <w:rsid w:val="00410795"/>
    <w:rsid w:val="004112AE"/>
    <w:rsid w:val="00422001"/>
    <w:rsid w:val="004251E6"/>
    <w:rsid w:val="00444560"/>
    <w:rsid w:val="00444ABF"/>
    <w:rsid w:val="004529FB"/>
    <w:rsid w:val="004550AF"/>
    <w:rsid w:val="00457016"/>
    <w:rsid w:val="00457D49"/>
    <w:rsid w:val="00475F89"/>
    <w:rsid w:val="00486E12"/>
    <w:rsid w:val="00494667"/>
    <w:rsid w:val="00496BFF"/>
    <w:rsid w:val="004B3595"/>
    <w:rsid w:val="004C1B00"/>
    <w:rsid w:val="004C3B15"/>
    <w:rsid w:val="004F4588"/>
    <w:rsid w:val="0050487F"/>
    <w:rsid w:val="00520999"/>
    <w:rsid w:val="00526DEE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7F6"/>
    <w:rsid w:val="00611DA3"/>
    <w:rsid w:val="00621D6B"/>
    <w:rsid w:val="0062617A"/>
    <w:rsid w:val="006338DE"/>
    <w:rsid w:val="00654790"/>
    <w:rsid w:val="00662346"/>
    <w:rsid w:val="00663994"/>
    <w:rsid w:val="00687B8A"/>
    <w:rsid w:val="006B6426"/>
    <w:rsid w:val="006B6791"/>
    <w:rsid w:val="006C0B76"/>
    <w:rsid w:val="006C419E"/>
    <w:rsid w:val="006C535F"/>
    <w:rsid w:val="006C5BCC"/>
    <w:rsid w:val="006C62F9"/>
    <w:rsid w:val="006E53C6"/>
    <w:rsid w:val="006E7CA4"/>
    <w:rsid w:val="006F7152"/>
    <w:rsid w:val="006F71C7"/>
    <w:rsid w:val="00707F2E"/>
    <w:rsid w:val="00712418"/>
    <w:rsid w:val="007161CF"/>
    <w:rsid w:val="00727AE9"/>
    <w:rsid w:val="0073581D"/>
    <w:rsid w:val="00736049"/>
    <w:rsid w:val="00736881"/>
    <w:rsid w:val="007463DE"/>
    <w:rsid w:val="00753A13"/>
    <w:rsid w:val="0075663C"/>
    <w:rsid w:val="007705A6"/>
    <w:rsid w:val="00771FDE"/>
    <w:rsid w:val="007721BF"/>
    <w:rsid w:val="00774D61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45A9F"/>
    <w:rsid w:val="0085190F"/>
    <w:rsid w:val="00853C6B"/>
    <w:rsid w:val="00871B2B"/>
    <w:rsid w:val="00877465"/>
    <w:rsid w:val="00885E53"/>
    <w:rsid w:val="00892637"/>
    <w:rsid w:val="008A2129"/>
    <w:rsid w:val="008A45E2"/>
    <w:rsid w:val="008B2997"/>
    <w:rsid w:val="008C3E12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5B5C"/>
    <w:rsid w:val="009322D4"/>
    <w:rsid w:val="00932B52"/>
    <w:rsid w:val="00932F2B"/>
    <w:rsid w:val="009403A9"/>
    <w:rsid w:val="009419C9"/>
    <w:rsid w:val="009573F8"/>
    <w:rsid w:val="00970118"/>
    <w:rsid w:val="0099305C"/>
    <w:rsid w:val="009A6F2C"/>
    <w:rsid w:val="009B4DAE"/>
    <w:rsid w:val="009B638F"/>
    <w:rsid w:val="009C2EBB"/>
    <w:rsid w:val="009C7023"/>
    <w:rsid w:val="009D4420"/>
    <w:rsid w:val="009E29E5"/>
    <w:rsid w:val="009E6048"/>
    <w:rsid w:val="009F3E69"/>
    <w:rsid w:val="009F42EC"/>
    <w:rsid w:val="009F53DD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A2AAC"/>
    <w:rsid w:val="00AC4867"/>
    <w:rsid w:val="00AC7158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40BA"/>
    <w:rsid w:val="00BF6DFC"/>
    <w:rsid w:val="00BF7884"/>
    <w:rsid w:val="00C3518A"/>
    <w:rsid w:val="00C46DFF"/>
    <w:rsid w:val="00C501AA"/>
    <w:rsid w:val="00C51606"/>
    <w:rsid w:val="00C550F6"/>
    <w:rsid w:val="00C56D58"/>
    <w:rsid w:val="00C60DFA"/>
    <w:rsid w:val="00C616D8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532A9"/>
    <w:rsid w:val="00D57F7A"/>
    <w:rsid w:val="00D82ED6"/>
    <w:rsid w:val="00D84569"/>
    <w:rsid w:val="00DD200D"/>
    <w:rsid w:val="00DD4763"/>
    <w:rsid w:val="00DD6855"/>
    <w:rsid w:val="00DF6615"/>
    <w:rsid w:val="00DF7918"/>
    <w:rsid w:val="00E109DD"/>
    <w:rsid w:val="00E25E81"/>
    <w:rsid w:val="00E40E8A"/>
    <w:rsid w:val="00E43A25"/>
    <w:rsid w:val="00E4685E"/>
    <w:rsid w:val="00E543D1"/>
    <w:rsid w:val="00E61CAF"/>
    <w:rsid w:val="00E62E75"/>
    <w:rsid w:val="00E703ED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30E85"/>
    <w:rsid w:val="00F34CF8"/>
    <w:rsid w:val="00F46589"/>
    <w:rsid w:val="00F50AA6"/>
    <w:rsid w:val="00F516FA"/>
    <w:rsid w:val="00F52E66"/>
    <w:rsid w:val="00F553D5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752D8"/>
  <w15:docId w15:val="{4990DA65-1D82-4F6F-B18C-D39F10A8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14A73-B469-4444-A0EE-7C2840E5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Otlewska</dc:creator>
  <cp:lastModifiedBy>Justyna Kuchniczak</cp:lastModifiedBy>
  <cp:revision>4</cp:revision>
  <cp:lastPrinted>2013-12-02T13:41:00Z</cp:lastPrinted>
  <dcterms:created xsi:type="dcterms:W3CDTF">2023-12-21T07:39:00Z</dcterms:created>
  <dcterms:modified xsi:type="dcterms:W3CDTF">2023-12-21T07:49:00Z</dcterms:modified>
  <cp:keywords>S04_P02v1_PL</cp:keywords>
</cp:coreProperties>
</file>